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аренды автомобиля без экипажа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«Арендодатель»,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«Арендатор», заключили настоящий договор о нижеследующем.</w:t>
      </w:r>
    </w:p>
    <w:p>
      <w:pPr>
        <w:pStyle w:val="Heading1"/>
      </w:pPr>
      <w:r>
        <w:t>2. Транспортное средство</w:t>
      </w:r>
    </w:p>
    <w:p>
      <w:r>
        <w:t xml:space="preserve">Арендодатель предоставляет за плату во временное владение и пользование автомобиль </w:t>
      </w:r>
      <w:r>
        <w:rPr>
          <w:color w:val="245878"/>
        </w:rPr>
        <w:t>[марка, модель, VIN, год, регистрационный знак, ПТС/ЭПТС, СТС]</w:t>
      </w:r>
      <w:r>
        <w:t>. Услуги водителя и технической эксплуатации Арендодателем не оказываются.</w:t>
      </w:r>
    </w:p>
    <w:p>
      <w:r>
        <w:t xml:space="preserve">Цель и территория использования: </w:t>
      </w:r>
      <w:r>
        <w:rPr>
          <w:color w:val="245878"/>
        </w:rPr>
        <w:t>[условия]</w:t>
      </w:r>
      <w:r>
        <w:t xml:space="preserve">. Разрешённые водители и требования к допуску: </w:t>
      </w:r>
      <w:r>
        <w:rPr>
          <w:color w:val="245878"/>
        </w:rPr>
        <w:t>[условия]</w:t>
      </w:r>
      <w:r>
        <w:t xml:space="preserve">. Использование в такси, доставка, передача третьим лицам: </w:t>
      </w:r>
      <w:r>
        <w:rPr>
          <w:color w:val="245878"/>
        </w:rPr>
        <w:t>[разрешённые ограничения]</w:t>
      </w:r>
      <w:r>
        <w:t>.</w:t>
      </w:r>
    </w:p>
    <w:p>
      <w:pPr>
        <w:pStyle w:val="Heading1"/>
      </w:pPr>
      <w:r>
        <w:t>3. Срок и оплата</w:t>
      </w:r>
    </w:p>
    <w:p>
      <w:r>
        <w:t xml:space="preserve">Срок аренды: с </w:t>
      </w:r>
      <w:r>
        <w:rPr>
          <w:color w:val="245878"/>
        </w:rPr>
        <w:t>[дата]</w:t>
      </w:r>
      <w:r>
        <w:t xml:space="preserve"> по </w:t>
      </w:r>
      <w:r>
        <w:rPr>
          <w:color w:val="245878"/>
        </w:rPr>
        <w:t>[дата]</w:t>
      </w:r>
      <w:r>
        <w:t xml:space="preserve">. Плата: </w:t>
      </w:r>
      <w:r>
        <w:rPr>
          <w:color w:val="245878"/>
        </w:rPr>
        <w:t>[сумма]</w:t>
      </w:r>
      <w:r>
        <w:t xml:space="preserve"> рублей за </w:t>
      </w:r>
      <w:r>
        <w:rPr>
          <w:color w:val="245878"/>
        </w:rPr>
        <w:t>[период]</w:t>
      </w:r>
      <w:r>
        <w:t xml:space="preserve">, срок и способ оплаты: </w:t>
      </w:r>
      <w:r>
        <w:rPr>
          <w:color w:val="245878"/>
        </w:rPr>
        <w:t>[условия]</w:t>
      </w:r>
      <w:r>
        <w:t xml:space="preserve">. НДС: </w:t>
      </w:r>
      <w:r>
        <w:rPr>
          <w:color w:val="245878"/>
        </w:rPr>
        <w:t>[условие с учётом статуса сторон]</w:t>
      </w:r>
      <w:r>
        <w:t>.</w:t>
      </w:r>
    </w:p>
    <w:p>
      <w:r>
        <w:t xml:space="preserve">Обеспечительный платёж: </w:t>
      </w:r>
      <w:r>
        <w:rPr>
          <w:color w:val="245878"/>
        </w:rPr>
        <w:t>[сумма / не предусмотрен]</w:t>
      </w:r>
      <w:r>
        <w:t xml:space="preserve">. Какие обязательства обеспечивает: </w:t>
      </w:r>
      <w:r>
        <w:rPr>
          <w:color w:val="245878"/>
        </w:rPr>
        <w:t>[перечень]</w:t>
      </w:r>
      <w:r>
        <w:t xml:space="preserve">. Возврат остатка: </w:t>
      </w:r>
      <w:r>
        <w:rPr>
          <w:color w:val="245878"/>
        </w:rPr>
        <w:t>[срок и порядок]</w:t>
      </w:r>
      <w:r>
        <w:t>. Удержания подтверждаются расчётом и документами.</w:t>
      </w:r>
    </w:p>
    <w:p>
      <w:pPr>
        <w:pStyle w:val="Heading1"/>
      </w:pPr>
      <w:r>
        <w:t>4. Содержание и страхование</w:t>
      </w:r>
    </w:p>
    <w:p>
      <w:r>
        <w:t xml:space="preserve">Арендатор поддерживает исправное состояние, осуществляет текущий и капитальный ремонт и несёт расходы эксплуатации в соответствии с законом и согласованными условиями: </w:t>
      </w:r>
      <w:r>
        <w:rPr>
          <w:color w:val="245878"/>
        </w:rPr>
        <w:t>[порядок согласования ремонта]</w:t>
      </w:r>
      <w:r>
        <w:t>.</w:t>
      </w:r>
    </w:p>
    <w:p>
      <w:r>
        <w:t xml:space="preserve">ОСАГО: </w:t>
      </w:r>
      <w:r>
        <w:rPr>
          <w:color w:val="245878"/>
        </w:rPr>
        <w:t>[страхователь, полис, срок, допущенные водители]</w:t>
      </w:r>
      <w:r>
        <w:t xml:space="preserve">. КАСКО при наличии: </w:t>
      </w:r>
      <w:r>
        <w:rPr>
          <w:color w:val="245878"/>
        </w:rPr>
        <w:t>[условия, франшиза]</w:t>
      </w:r>
      <w:r>
        <w:t xml:space="preserve">. Страхование и расходы на него: </w:t>
      </w:r>
      <w:r>
        <w:rPr>
          <w:color w:val="245878"/>
        </w:rPr>
        <w:t>[распределение обязанностей с учётом закона]</w:t>
      </w:r>
      <w:r>
        <w:t xml:space="preserve">. Пробег, топливо, парковки и платные дороги: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5. Передача, происшествия и возврат</w:t>
      </w:r>
    </w:p>
    <w:p>
      <w:r>
        <w:t xml:space="preserve">Состояние, комплектность, уровень топлива и пробег фиксируются в актах передачи и возврата. Передача: </w:t>
      </w:r>
      <w:r>
        <w:rPr>
          <w:color w:val="245878"/>
        </w:rPr>
        <w:t>[дата, место]</w:t>
      </w:r>
      <w:r>
        <w:t xml:space="preserve">. Возврат: </w:t>
      </w:r>
      <w:r>
        <w:rPr>
          <w:color w:val="245878"/>
        </w:rPr>
        <w:t>[дата, место]</w:t>
      </w:r>
      <w:r>
        <w:t>. Допустим нормальный износ.</w:t>
      </w:r>
    </w:p>
    <w:p>
      <w:r>
        <w:t>При ДТП или повреждении Арендатор принимает меры безопасности, сообщает Арендодателю и страховщику, оформляет происшествие в установленном порядке. Расходы и ответственность определяются с учётом вины, страхового покрытия и закона.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Арендодатель: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Арендатор: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Аренда транспортного средства без экипажа: арендатор управляет им самостоятельно.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страховое покрытие, допуск водителей и правила использования автомобиля.</w:t>
      </w:r>
    </w:p>
    <w:p>
      <w:pPr>
        <w:pStyle w:val="ListBullet"/>
      </w:pPr>
      <w:r>
        <w:t>Договор с экипажем, прокат и лизинг имеют иные правила.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https://sofur.ru/document-car-rental.html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автомобиля без экипажа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